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AA" w:rsidRDefault="006837AA" w:rsidP="006837AA">
      <w:pPr>
        <w:pStyle w:val="Default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Annotation Rubric – </w:t>
      </w:r>
      <w:r>
        <w:rPr>
          <w:b/>
          <w:bCs/>
          <w:sz w:val="22"/>
          <w:szCs w:val="22"/>
        </w:rPr>
        <w:t>annotations will be worth 25 points</w:t>
      </w:r>
      <w:r>
        <w:rPr>
          <w:b/>
          <w:bCs/>
          <w:sz w:val="20"/>
          <w:szCs w:val="20"/>
        </w:rPr>
        <w:t xml:space="preserve">: </w:t>
      </w:r>
    </w:p>
    <w:p w:rsidR="006837AA" w:rsidRDefault="006837AA" w:rsidP="006837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Excellent (A): 23-25 points </w:t>
      </w:r>
    </w:p>
    <w:p w:rsidR="006837AA" w:rsidRDefault="006837AA" w:rsidP="006837AA">
      <w:pPr>
        <w:pStyle w:val="Default"/>
        <w:numPr>
          <w:ilvl w:val="0"/>
          <w:numId w:val="1"/>
        </w:numPr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Text has been thoroughly annotated with questions, observations, and reflections of the content as well as the writing; variety of topics marked for discussion; variety of stylistic devices marked </w:t>
      </w:r>
    </w:p>
    <w:p w:rsidR="006837AA" w:rsidRDefault="006837AA" w:rsidP="006837AA">
      <w:pPr>
        <w:pStyle w:val="Default"/>
        <w:numPr>
          <w:ilvl w:val="0"/>
          <w:numId w:val="1"/>
        </w:numPr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Comments demonstrate analysis and interpretation – thinking goes beyond the surface level of the text. Thoughtful connections are made to other texts, life experiences. </w:t>
      </w:r>
    </w:p>
    <w:p w:rsidR="006837AA" w:rsidRDefault="006837AA" w:rsidP="006837AA">
      <w:pPr>
        <w:pStyle w:val="Default"/>
        <w:numPr>
          <w:ilvl w:val="0"/>
          <w:numId w:val="1"/>
        </w:numPr>
        <w:spacing w:after="74"/>
        <w:rPr>
          <w:sz w:val="22"/>
          <w:szCs w:val="22"/>
        </w:rPr>
      </w:pPr>
      <w:r>
        <w:rPr>
          <w:sz w:val="22"/>
          <w:szCs w:val="22"/>
        </w:rPr>
        <w:t xml:space="preserve">Marginal comments accomplish a great variety of purposes. </w:t>
      </w:r>
    </w:p>
    <w:p w:rsidR="006837AA" w:rsidRDefault="006837AA" w:rsidP="006837A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Consistent markings appear throughout text (not bunched) </w:t>
      </w:r>
    </w:p>
    <w:p w:rsidR="006837AA" w:rsidRDefault="006837AA" w:rsidP="006837AA">
      <w:pPr>
        <w:pStyle w:val="Default"/>
        <w:rPr>
          <w:sz w:val="22"/>
          <w:szCs w:val="22"/>
        </w:rPr>
      </w:pPr>
    </w:p>
    <w:p w:rsidR="006837AA" w:rsidRDefault="006837AA" w:rsidP="006837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Proficient (B): 20-22 </w:t>
      </w:r>
    </w:p>
    <w:p w:rsidR="006837AA" w:rsidRDefault="006837AA" w:rsidP="006837AA">
      <w:pPr>
        <w:pStyle w:val="Default"/>
        <w:numPr>
          <w:ilvl w:val="0"/>
          <w:numId w:val="2"/>
        </w:numPr>
        <w:spacing w:after="76"/>
        <w:rPr>
          <w:sz w:val="22"/>
          <w:szCs w:val="22"/>
        </w:rPr>
      </w:pPr>
      <w:r>
        <w:rPr>
          <w:sz w:val="22"/>
          <w:szCs w:val="22"/>
        </w:rPr>
        <w:t xml:space="preserve">Text has been annotated reasonably well with questions, observations, and/or reflections of the content as well as the writing. </w:t>
      </w:r>
    </w:p>
    <w:p w:rsidR="006837AA" w:rsidRDefault="006837AA" w:rsidP="006837AA">
      <w:pPr>
        <w:pStyle w:val="Default"/>
        <w:numPr>
          <w:ilvl w:val="0"/>
          <w:numId w:val="2"/>
        </w:numPr>
        <w:spacing w:after="76"/>
        <w:rPr>
          <w:sz w:val="22"/>
          <w:szCs w:val="22"/>
        </w:rPr>
      </w:pPr>
      <w:r>
        <w:rPr>
          <w:sz w:val="22"/>
          <w:szCs w:val="22"/>
        </w:rPr>
        <w:t xml:space="preserve">Comments demonstrate some analysis and interpretation – thinking somewhat beyond the surface level of the text. Attempts at making connections are evident. </w:t>
      </w:r>
    </w:p>
    <w:p w:rsidR="006837AA" w:rsidRDefault="006837AA" w:rsidP="006837AA">
      <w:pPr>
        <w:pStyle w:val="Default"/>
        <w:numPr>
          <w:ilvl w:val="0"/>
          <w:numId w:val="2"/>
        </w:numPr>
        <w:spacing w:after="76"/>
        <w:rPr>
          <w:sz w:val="22"/>
          <w:szCs w:val="22"/>
        </w:rPr>
      </w:pPr>
      <w:r>
        <w:rPr>
          <w:sz w:val="22"/>
          <w:szCs w:val="22"/>
        </w:rPr>
        <w:t xml:space="preserve">Marginal comments accomplish a variety of purposes. </w:t>
      </w:r>
    </w:p>
    <w:p w:rsidR="006837AA" w:rsidRDefault="006837AA" w:rsidP="006837AA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Some lapses in entries exist; may be sporadic </w:t>
      </w:r>
    </w:p>
    <w:p w:rsidR="006837AA" w:rsidRDefault="006837AA" w:rsidP="006837AA">
      <w:pPr>
        <w:pStyle w:val="Default"/>
      </w:pPr>
      <w:bookmarkStart w:id="0" w:name="_GoBack"/>
      <w:bookmarkEnd w:id="0"/>
    </w:p>
    <w:p w:rsidR="006837AA" w:rsidRDefault="006837AA" w:rsidP="006837AA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Adequate (C): 18-19 </w:t>
      </w:r>
    </w:p>
    <w:p w:rsidR="006837AA" w:rsidRDefault="006837AA" w:rsidP="006837AA">
      <w:pPr>
        <w:pStyle w:val="Default"/>
        <w:numPr>
          <w:ilvl w:val="0"/>
          <w:numId w:val="3"/>
        </w:numPr>
        <w:spacing w:after="76"/>
        <w:rPr>
          <w:sz w:val="22"/>
          <w:szCs w:val="22"/>
        </w:rPr>
      </w:pPr>
      <w:r>
        <w:rPr>
          <w:sz w:val="22"/>
          <w:szCs w:val="22"/>
        </w:rPr>
        <w:t xml:space="preserve">Text has been briefly annotated. </w:t>
      </w:r>
    </w:p>
    <w:p w:rsidR="006837AA" w:rsidRDefault="006837AA" w:rsidP="006837A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Commentary remains mostly at the surface level. The commentary suggests thought in specific sections of the text rather than throughout. There is little or no attempt to make connections. </w:t>
      </w:r>
    </w:p>
    <w:p w:rsidR="006837AA" w:rsidRDefault="006837AA" w:rsidP="006837AA">
      <w:pPr>
        <w:pStyle w:val="Default"/>
        <w:rPr>
          <w:sz w:val="22"/>
          <w:szCs w:val="22"/>
        </w:rPr>
      </w:pPr>
    </w:p>
    <w:p w:rsidR="006837AA" w:rsidRDefault="006837AA" w:rsidP="006837A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3396F" wp14:editId="4EDF36DB">
                <wp:simplePos x="0" y="0"/>
                <wp:positionH relativeFrom="column">
                  <wp:posOffset>5191848</wp:posOffset>
                </wp:positionH>
                <wp:positionV relativeFrom="paragraph">
                  <wp:posOffset>123190</wp:posOffset>
                </wp:positionV>
                <wp:extent cx="2374265" cy="1403985"/>
                <wp:effectExtent l="0" t="0" r="266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7AA" w:rsidRPr="006837AA" w:rsidRDefault="006837AA" w:rsidP="006837AA">
                            <w:pPr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6837AA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Recommendations for Annotation</w:t>
                            </w:r>
                          </w:p>
                          <w:p w:rsidR="006837AA" w:rsidRPr="006837AA" w:rsidRDefault="006837AA" w:rsidP="006837A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Record important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quotes </w:t>
                            </w:r>
                          </w:p>
                          <w:p w:rsidR="006837AA" w:rsidRDefault="006837AA" w:rsidP="006837A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23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Write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information that leads to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characterization </w:t>
                            </w:r>
                          </w:p>
                          <w:p w:rsidR="006837AA" w:rsidRDefault="006837AA" w:rsidP="006837A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23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Analyze the author’s craft (syntax and style) </w:t>
                            </w:r>
                          </w:p>
                          <w:p w:rsidR="006837AA" w:rsidRDefault="006837AA" w:rsidP="006837A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spacing w:after="23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Themes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Trace their development; consider what they represent, how and why they appear in the novel. </w:t>
                            </w:r>
                          </w:p>
                          <w:p w:rsidR="006837AA" w:rsidRDefault="006837AA" w:rsidP="006837AA">
                            <w:pPr>
                              <w:pStyle w:val="Default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While reading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, write in the margins: </w:t>
                            </w:r>
                          </w:p>
                          <w:p w:rsidR="006837AA" w:rsidRDefault="006837AA" w:rsidP="006837AA">
                            <w:pPr>
                              <w:pStyle w:val="Default"/>
                              <w:spacing w:after="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predictions -ask questions </w:t>
                            </w:r>
                          </w:p>
                          <w:p w:rsidR="006837AA" w:rsidRDefault="006837AA" w:rsidP="006837AA">
                            <w:pPr>
                              <w:pStyle w:val="Default"/>
                              <w:spacing w:after="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formulate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opinions -reflect/react/comment </w:t>
                            </w:r>
                          </w:p>
                          <w:p w:rsidR="006837AA" w:rsidRDefault="006837AA" w:rsidP="006837A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-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make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connections -identify patterns/repetitions </w:t>
                            </w:r>
                          </w:p>
                          <w:p w:rsidR="006837AA" w:rsidRDefault="006837AA" w:rsidP="006837AA"/>
                          <w:p w:rsidR="006837AA" w:rsidRDefault="006837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8pt;margin-top:9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ctSA898AAAALAQAADwAAAAAAAAAAAAAAAAB/BAAAZHJzL2Rv&#10;d25yZXYueG1sUEsFBgAAAAAEAAQA8wAAAIsFAAAAAA==&#10;">
                <v:textbox style="mso-fit-shape-to-text:t">
                  <w:txbxContent>
                    <w:p w:rsidR="006837AA" w:rsidRPr="006837AA" w:rsidRDefault="006837AA" w:rsidP="006837AA">
                      <w:pPr>
                        <w:rPr>
                          <w:i/>
                          <w:sz w:val="32"/>
                          <w:szCs w:val="32"/>
                        </w:rPr>
                      </w:pPr>
                      <w:r w:rsidRPr="006837AA"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Recommendations for Annotation</w:t>
                      </w:r>
                    </w:p>
                    <w:p w:rsidR="006837AA" w:rsidRPr="006837AA" w:rsidRDefault="006837AA" w:rsidP="006837AA">
                      <w:pPr>
                        <w:pStyle w:val="Default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sz w:val="22"/>
                          <w:szCs w:val="22"/>
                        </w:rPr>
                        <w:t xml:space="preserve">Record important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quotes </w:t>
                      </w:r>
                    </w:p>
                    <w:p w:rsidR="006837AA" w:rsidRDefault="006837AA" w:rsidP="006837AA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23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Write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information that leads to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characterization </w:t>
                      </w:r>
                    </w:p>
                    <w:p w:rsidR="006837AA" w:rsidRDefault="006837AA" w:rsidP="006837AA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23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Analyze the author’s craft (syntax and style) </w:t>
                      </w:r>
                    </w:p>
                    <w:p w:rsidR="006837AA" w:rsidRDefault="006837AA" w:rsidP="006837AA">
                      <w:pPr>
                        <w:pStyle w:val="Default"/>
                        <w:numPr>
                          <w:ilvl w:val="0"/>
                          <w:numId w:val="4"/>
                        </w:numPr>
                        <w:spacing w:after="23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Themes</w:t>
                      </w:r>
                      <w:r>
                        <w:rPr>
                          <w:sz w:val="22"/>
                          <w:szCs w:val="22"/>
                        </w:rPr>
                        <w:t xml:space="preserve">: Trace their development; consider what they represent, how and why they appear in the novel. </w:t>
                      </w:r>
                    </w:p>
                    <w:p w:rsidR="006837AA" w:rsidRDefault="006837AA" w:rsidP="006837AA">
                      <w:pPr>
                        <w:pStyle w:val="Default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While reading</w:t>
                      </w:r>
                      <w:r>
                        <w:rPr>
                          <w:sz w:val="22"/>
                          <w:szCs w:val="22"/>
                        </w:rPr>
                        <w:t xml:space="preserve">, write in the margins: </w:t>
                      </w:r>
                    </w:p>
                    <w:p w:rsidR="006837AA" w:rsidRDefault="006837AA" w:rsidP="006837AA">
                      <w:pPr>
                        <w:pStyle w:val="Default"/>
                        <w:spacing w:after="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make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predictions -ask questions </w:t>
                      </w:r>
                    </w:p>
                    <w:p w:rsidR="006837AA" w:rsidRDefault="006837AA" w:rsidP="006837AA">
                      <w:pPr>
                        <w:pStyle w:val="Default"/>
                        <w:spacing w:after="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formulate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opinions -reflect/react/comment </w:t>
                      </w:r>
                    </w:p>
                    <w:p w:rsidR="006837AA" w:rsidRDefault="006837AA" w:rsidP="006837AA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-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make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connections -identify patterns/repetitions </w:t>
                      </w:r>
                    </w:p>
                    <w:p w:rsidR="006837AA" w:rsidRDefault="006837AA" w:rsidP="006837AA"/>
                    <w:p w:rsidR="006837AA" w:rsidRDefault="006837AA"/>
                  </w:txbxContent>
                </v:textbox>
              </v:shape>
            </w:pict>
          </mc:Fallback>
        </mc:AlternateContent>
      </w:r>
      <w:r>
        <w:rPr>
          <w:b/>
          <w:bCs/>
        </w:rPr>
        <w:t>Inadequate (D/F): 17 or below</w:t>
      </w:r>
    </w:p>
    <w:p w:rsidR="006837AA" w:rsidRDefault="006837AA" w:rsidP="006837AA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864"/>
      </w:tblGrid>
      <w:tr w:rsidR="006837A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864" w:type="dxa"/>
          </w:tcPr>
          <w:p w:rsidR="006837AA" w:rsidRDefault="006837AA">
            <w:pPr>
              <w:pStyle w:val="Default"/>
              <w:rPr>
                <w:sz w:val="48"/>
                <w:szCs w:val="48"/>
              </w:rPr>
            </w:pPr>
            <w:r>
              <w:t xml:space="preserve"> </w:t>
            </w:r>
            <w:r>
              <w:rPr>
                <w:b/>
                <w:bCs/>
                <w:sz w:val="48"/>
                <w:szCs w:val="48"/>
              </w:rPr>
              <w:t xml:space="preserve">Guidelines for Annotation </w:t>
            </w:r>
          </w:p>
        </w:tc>
      </w:tr>
      <w:tr w:rsidR="006837AA">
        <w:tblPrEx>
          <w:tblCellMar>
            <w:top w:w="0" w:type="dxa"/>
            <w:bottom w:w="0" w:type="dxa"/>
          </w:tblCellMar>
        </w:tblPrEx>
        <w:trPr>
          <w:trHeight w:val="2143"/>
        </w:trPr>
        <w:tc>
          <w:tcPr>
            <w:tcW w:w="6864" w:type="dxa"/>
          </w:tcPr>
          <w:p w:rsidR="006837AA" w:rsidRDefault="006837A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3"/>
                <w:szCs w:val="23"/>
              </w:rPr>
              <w:t>Critical Thinking and Active Reading Demonstration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</w:p>
          <w:p w:rsidR="006837AA" w:rsidRDefault="00683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 xml:space="preserve">Full range of "meaning-making" strategies </w:t>
            </w:r>
            <w:r>
              <w:rPr>
                <w:sz w:val="22"/>
                <w:szCs w:val="22"/>
              </w:rPr>
              <w:t xml:space="preserve">(connect, reflect, evaluate, compare/contrast, ask questions, predict, apply, conclude, summary or re-statement) employed consistently. </w:t>
            </w:r>
          </w:p>
          <w:p w:rsidR="006837AA" w:rsidRDefault="00683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Annotations reflect </w:t>
            </w:r>
            <w:r>
              <w:rPr>
                <w:b/>
                <w:bCs/>
                <w:sz w:val="22"/>
                <w:szCs w:val="22"/>
              </w:rPr>
              <w:t xml:space="preserve">logical, strong support </w:t>
            </w:r>
            <w:r>
              <w:rPr>
                <w:sz w:val="22"/>
                <w:szCs w:val="22"/>
              </w:rPr>
              <w:t xml:space="preserve">for the interpretation, reflections, evaluations, etc., and/or </w:t>
            </w:r>
            <w:r>
              <w:rPr>
                <w:b/>
                <w:bCs/>
                <w:sz w:val="22"/>
                <w:szCs w:val="22"/>
              </w:rPr>
              <w:t xml:space="preserve">ask reflective questions </w:t>
            </w:r>
            <w:r>
              <w:rPr>
                <w:sz w:val="22"/>
                <w:szCs w:val="22"/>
              </w:rPr>
              <w:t xml:space="preserve">in need of thinking and discussion with </w:t>
            </w:r>
            <w:r>
              <w:rPr>
                <w:b/>
                <w:bCs/>
                <w:sz w:val="22"/>
                <w:szCs w:val="22"/>
              </w:rPr>
              <w:t xml:space="preserve">attempt at hypothetical answer. </w:t>
            </w:r>
          </w:p>
          <w:p w:rsidR="006837AA" w:rsidRDefault="006837A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Annotations are of the necessary </w:t>
            </w:r>
            <w:r>
              <w:rPr>
                <w:b/>
                <w:bCs/>
                <w:sz w:val="22"/>
                <w:szCs w:val="22"/>
              </w:rPr>
              <w:t>depth</w:t>
            </w:r>
            <w:r>
              <w:rPr>
                <w:sz w:val="22"/>
                <w:szCs w:val="22"/>
              </w:rPr>
              <w:t xml:space="preserve">/length so that the </w:t>
            </w:r>
            <w:r>
              <w:rPr>
                <w:b/>
                <w:bCs/>
                <w:sz w:val="22"/>
                <w:szCs w:val="22"/>
              </w:rPr>
              <w:t xml:space="preserve">reasoning is clear to the reader. </w:t>
            </w:r>
          </w:p>
        </w:tc>
      </w:tr>
    </w:tbl>
    <w:p w:rsidR="006837AA" w:rsidRDefault="006837AA" w:rsidP="006837AA">
      <w:pPr>
        <w:pStyle w:val="Default"/>
      </w:pPr>
    </w:p>
    <w:p w:rsidR="006837AA" w:rsidRDefault="006837AA" w:rsidP="006837AA">
      <w:pPr>
        <w:pStyle w:val="Default"/>
      </w:pPr>
      <w:r>
        <w:t xml:space="preserve"> </w:t>
      </w:r>
    </w:p>
    <w:p w:rsidR="006837AA" w:rsidRDefault="006837AA" w:rsidP="006837AA"/>
    <w:sectPr w:rsidR="006837AA" w:rsidSect="0096759E">
      <w:pgSz w:w="15840" w:h="12740"/>
      <w:pgMar w:top="1153" w:right="210" w:bottom="775" w:left="5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1FF1"/>
    <w:multiLevelType w:val="hybridMultilevel"/>
    <w:tmpl w:val="0DF4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710EF"/>
    <w:multiLevelType w:val="hybridMultilevel"/>
    <w:tmpl w:val="8456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65052"/>
    <w:multiLevelType w:val="hybridMultilevel"/>
    <w:tmpl w:val="6468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63051"/>
    <w:multiLevelType w:val="hybridMultilevel"/>
    <w:tmpl w:val="9760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AA"/>
    <w:rsid w:val="00465246"/>
    <w:rsid w:val="006837AA"/>
    <w:rsid w:val="00D1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Mirano, Julian</dc:creator>
  <cp:lastModifiedBy>Mirano, Julian</cp:lastModifiedBy>
  <cp:revision>2</cp:revision>
  <dcterms:created xsi:type="dcterms:W3CDTF">2018-10-04T18:12:00Z</dcterms:created>
  <dcterms:modified xsi:type="dcterms:W3CDTF">2018-10-04T18:12:00Z</dcterms:modified>
</cp:coreProperties>
</file>